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3B8E4856"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8331EF">
        <w:rPr>
          <w:rFonts w:ascii="Arial" w:hAnsi="Arial" w:cs="Arial"/>
          <w:b/>
          <w:bCs/>
          <w:sz w:val="28"/>
        </w:rPr>
        <w:t>10</w:t>
      </w:r>
      <w:r w:rsidR="002217B1">
        <w:rPr>
          <w:rFonts w:ascii="Arial" w:hAnsi="Arial" w:cs="Arial"/>
          <w:b/>
          <w:bCs/>
          <w:sz w:val="28"/>
        </w:rPr>
        <w:t>9</w:t>
      </w:r>
      <w:r w:rsidR="00AC4B2C" w:rsidRPr="00AC4B2C">
        <w:rPr>
          <w:rFonts w:ascii="Arial" w:hAnsi="Arial" w:cs="Arial"/>
          <w:b/>
          <w:bCs/>
          <w:sz w:val="28"/>
        </w:rPr>
        <w:t>-e</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AC4B2C">
        <w:rPr>
          <w:rFonts w:ascii="Arial" w:hAnsi="Arial" w:cs="Arial"/>
          <w:b/>
          <w:bCs/>
          <w:sz w:val="28"/>
        </w:rPr>
        <w:t>R1-</w:t>
      </w:r>
      <w:r w:rsidR="0069767C" w:rsidRPr="0069767C">
        <w:t xml:space="preserve"> </w:t>
      </w:r>
      <w:r w:rsidR="00EE59DA" w:rsidRPr="00EE59DA">
        <w:rPr>
          <w:rFonts w:ascii="Arial" w:hAnsi="Arial" w:cs="Arial"/>
          <w:b/>
          <w:bCs/>
          <w:sz w:val="28"/>
        </w:rPr>
        <w:t>2203323</w:t>
      </w:r>
    </w:p>
    <w:p w14:paraId="3744BEAA" w14:textId="65B33F19" w:rsidR="00CB1E07" w:rsidRPr="009513AC" w:rsidRDefault="00F46F6D"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2217B1" w:rsidRPr="00A80D3B">
        <w:rPr>
          <w:rFonts w:ascii="Arial" w:eastAsia="MS Mincho" w:hAnsi="Arial" w:cs="Arial"/>
          <w:b/>
          <w:bCs/>
          <w:sz w:val="28"/>
          <w:lang w:eastAsia="ja-JP"/>
        </w:rPr>
        <w:t xml:space="preserve">May </w:t>
      </w:r>
      <w:r w:rsidR="002217B1">
        <w:rPr>
          <w:rFonts w:ascii="Arial" w:eastAsia="MS Mincho" w:hAnsi="Arial" w:cs="Arial"/>
          <w:b/>
          <w:bCs/>
          <w:sz w:val="28"/>
          <w:lang w:eastAsia="ja-JP"/>
        </w:rPr>
        <w:t>9</w:t>
      </w:r>
      <w:r w:rsidR="002217B1" w:rsidRPr="00A80D3B">
        <w:rPr>
          <w:rFonts w:ascii="Arial" w:eastAsia="MS Mincho" w:hAnsi="Arial" w:cs="Arial"/>
          <w:b/>
          <w:bCs/>
          <w:sz w:val="28"/>
          <w:vertAlign w:val="superscript"/>
          <w:lang w:eastAsia="ja-JP"/>
        </w:rPr>
        <w:t>th</w:t>
      </w:r>
      <w:r w:rsidR="002217B1" w:rsidRPr="00A80D3B">
        <w:rPr>
          <w:rFonts w:ascii="Arial" w:eastAsia="MS Mincho" w:hAnsi="Arial" w:cs="Arial"/>
          <w:b/>
          <w:bCs/>
          <w:sz w:val="28"/>
          <w:lang w:eastAsia="ja-JP"/>
        </w:rPr>
        <w:t xml:space="preserve"> – 2</w:t>
      </w:r>
      <w:r w:rsidR="002217B1">
        <w:rPr>
          <w:rFonts w:ascii="Arial" w:eastAsia="MS Mincho" w:hAnsi="Arial" w:cs="Arial"/>
          <w:b/>
          <w:bCs/>
          <w:sz w:val="28"/>
          <w:lang w:eastAsia="ja-JP"/>
        </w:rPr>
        <w:t>0</w:t>
      </w:r>
      <w:r w:rsidR="002217B1" w:rsidRPr="00A80D3B">
        <w:rPr>
          <w:rFonts w:ascii="Arial" w:eastAsia="MS Mincho" w:hAnsi="Arial" w:cs="Arial"/>
          <w:b/>
          <w:bCs/>
          <w:sz w:val="28"/>
          <w:vertAlign w:val="superscript"/>
          <w:lang w:eastAsia="ja-JP"/>
        </w:rPr>
        <w:t>th</w:t>
      </w:r>
      <w:r w:rsidR="002217B1" w:rsidRPr="00A80D3B">
        <w:rPr>
          <w:rFonts w:ascii="Arial" w:eastAsia="MS Mincho" w:hAnsi="Arial" w:cs="Arial"/>
          <w:b/>
          <w:bCs/>
          <w:sz w:val="28"/>
          <w:lang w:eastAsia="ja-JP"/>
        </w:rPr>
        <w:t>,</w:t>
      </w:r>
      <w:r w:rsidR="00BA1439" w:rsidRPr="00BA1439">
        <w:rPr>
          <w:rFonts w:ascii="Arial" w:eastAsia="MS Mincho" w:hAnsi="Arial" w:cs="Arial"/>
          <w:b/>
          <w:bCs/>
          <w:sz w:val="28"/>
          <w:lang w:eastAsia="ja-JP"/>
        </w:rPr>
        <w:t xml:space="preserve"> 2022</w:t>
      </w:r>
    </w:p>
    <w:p w14:paraId="5AAF9951" w14:textId="7A496651"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.3</w:t>
      </w:r>
      <w:r w:rsidR="000C7E45">
        <w:rPr>
          <w:b/>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9539CA5" w:rsidR="003C346D" w:rsidRPr="00447E0C" w:rsidRDefault="003C346D" w:rsidP="003C346D">
      <w:pPr>
        <w:spacing w:after="60"/>
        <w:ind w:left="1555" w:hanging="1555"/>
        <w:jc w:val="left"/>
        <w:rPr>
          <w:b/>
          <w:lang w:eastAsia="zh-CN"/>
        </w:rPr>
      </w:pPr>
      <w:r w:rsidRPr="00447E0C">
        <w:rPr>
          <w:b/>
        </w:rPr>
        <w:t>Title:</w:t>
      </w:r>
      <w:r w:rsidRPr="00447E0C">
        <w:rPr>
          <w:b/>
        </w:rPr>
        <w:tab/>
      </w:r>
      <w:r w:rsidR="002217B1">
        <w:rPr>
          <w:b/>
        </w:rPr>
        <w:t>D</w:t>
      </w:r>
      <w:r w:rsidR="002217B1">
        <w:rPr>
          <w:rFonts w:hint="eastAsia"/>
          <w:b/>
          <w:lang w:eastAsia="zh-CN"/>
        </w:rPr>
        <w:t>iscussion</w:t>
      </w:r>
      <w:r w:rsidR="002217B1">
        <w:rPr>
          <w:b/>
        </w:rPr>
        <w:t xml:space="preserve"> on i</w:t>
      </w:r>
      <w:r w:rsidR="002217B1" w:rsidRPr="002217B1">
        <w:rPr>
          <w:b/>
        </w:rPr>
        <w:t>ncreased number of orthogonal DMRS ports</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51B80B74" w14:textId="3C9F80DC" w:rsidR="00FD6A2B" w:rsidRDefault="00FD6A2B" w:rsidP="00FD6A2B">
      <w:pPr>
        <w:rPr>
          <w:lang w:eastAsia="zh-CN"/>
        </w:rPr>
      </w:pPr>
      <w:bookmarkStart w:id="0" w:name="_Ref494215420"/>
      <w:r>
        <w:rPr>
          <w:lang w:eastAsia="zh-CN"/>
        </w:rPr>
        <w:t>I</w:t>
      </w:r>
      <w:r>
        <w:rPr>
          <w:rFonts w:hint="eastAsia"/>
          <w:lang w:eastAsia="zh-CN"/>
        </w:rPr>
        <w:t>n</w:t>
      </w:r>
      <w:r>
        <w:rPr>
          <w:lang w:eastAsia="zh-CN"/>
        </w:rPr>
        <w:t xml:space="preserve"> RAN#94 meeting, a new WI on </w:t>
      </w:r>
      <w:r w:rsidRPr="000E4A81">
        <w:rPr>
          <w:lang w:eastAsia="zh-CN"/>
        </w:rPr>
        <w:t>MIMO Evolution for Downlink and Uplink</w:t>
      </w:r>
      <w:r>
        <w:rPr>
          <w:lang w:eastAsia="zh-CN"/>
        </w:rPr>
        <w:t xml:space="preserve"> in Rel-18 has been approved [1]. In this WI, </w:t>
      </w:r>
      <w:r>
        <w:rPr>
          <w:rFonts w:hint="eastAsia"/>
          <w:lang w:eastAsia="zh-CN"/>
        </w:rPr>
        <w:t>increasing</w:t>
      </w:r>
      <w:r>
        <w:rPr>
          <w:lang w:eastAsia="zh-CN"/>
        </w:rPr>
        <w:t xml:space="preserve"> </w:t>
      </w:r>
      <w:r>
        <w:rPr>
          <w:rFonts w:hint="eastAsia"/>
          <w:lang w:eastAsia="zh-CN"/>
        </w:rPr>
        <w:t>t</w:t>
      </w:r>
      <w:r>
        <w:rPr>
          <w:lang w:eastAsia="zh-CN"/>
        </w:rPr>
        <w:t>he maximum number of DMRS ports is part of the objectives, which can be found below.</w:t>
      </w:r>
    </w:p>
    <w:tbl>
      <w:tblPr>
        <w:tblStyle w:val="ad"/>
        <w:tblW w:w="0" w:type="auto"/>
        <w:tblLook w:val="04A0" w:firstRow="1" w:lastRow="0" w:firstColumn="1" w:lastColumn="0" w:noHBand="0" w:noVBand="1"/>
      </w:tblPr>
      <w:tblGrid>
        <w:gridCol w:w="9307"/>
      </w:tblGrid>
      <w:tr w:rsidR="00FD6A2B" w14:paraId="1DD80D2A" w14:textId="77777777" w:rsidTr="00840092">
        <w:tc>
          <w:tcPr>
            <w:tcW w:w="9350" w:type="dxa"/>
          </w:tcPr>
          <w:p w14:paraId="6A717A75" w14:textId="77777777" w:rsidR="00FD6A2B" w:rsidRPr="00F85229" w:rsidRDefault="00FD6A2B" w:rsidP="00FD6A2B">
            <w:pPr>
              <w:overflowPunct w:val="0"/>
              <w:spacing w:beforeLines="50" w:after="0"/>
              <w:ind w:leftChars="20" w:left="44"/>
              <w:textAlignment w:val="baseline"/>
              <w:rPr>
                <w:bCs/>
              </w:rPr>
            </w:pPr>
            <w:r w:rsidRPr="00F85229">
              <w:rPr>
                <w:bCs/>
              </w:rPr>
              <w:t>Study, and if justified, specify larger number of orthogonal DMRS ports for downlink and uplink MU-MIMO (without increasing the DM-RS overhead), only for CP-OFDM,</w:t>
            </w:r>
          </w:p>
          <w:p w14:paraId="1E73B817" w14:textId="77777777" w:rsidR="00FD6A2B" w:rsidRPr="00F85229" w:rsidRDefault="00FD6A2B" w:rsidP="00FD6A2B">
            <w:pPr>
              <w:numPr>
                <w:ilvl w:val="1"/>
                <w:numId w:val="44"/>
              </w:numPr>
              <w:overflowPunct w:val="0"/>
              <w:spacing w:beforeLines="50" w:after="0"/>
              <w:ind w:leftChars="20" w:left="464"/>
              <w:textAlignment w:val="baseline"/>
              <w:rPr>
                <w:bCs/>
              </w:rPr>
            </w:pPr>
            <w:r>
              <w:rPr>
                <w:bCs/>
              </w:rPr>
              <w:t>S</w:t>
            </w:r>
            <w:r w:rsidRPr="00F85229">
              <w:rPr>
                <w:bCs/>
              </w:rPr>
              <w:t>triving for a common design between DL and UL DMRS</w:t>
            </w:r>
          </w:p>
          <w:p w14:paraId="44522166" w14:textId="5EF80065" w:rsidR="00FD6A2B" w:rsidRPr="00FD6A2B" w:rsidRDefault="00FD6A2B" w:rsidP="00FD6A2B">
            <w:pPr>
              <w:numPr>
                <w:ilvl w:val="1"/>
                <w:numId w:val="44"/>
              </w:numPr>
              <w:overflowPunct w:val="0"/>
              <w:spacing w:beforeLines="50" w:after="0"/>
              <w:ind w:leftChars="20" w:left="464"/>
              <w:textAlignment w:val="baseline"/>
              <w:rPr>
                <w:bCs/>
              </w:rPr>
            </w:pPr>
            <w:r w:rsidRPr="00F85229">
              <w:rPr>
                <w:bCs/>
              </w:rPr>
              <w:t>Up to 24 orthogonal DM-RS ports, where for each applicable DMRS type, the maximum number of orthogonal ports is doubled for both single- and double-symbol DMRS</w:t>
            </w:r>
          </w:p>
        </w:tc>
      </w:tr>
    </w:tbl>
    <w:p w14:paraId="047DC633" w14:textId="489067C5" w:rsidR="00FD6A2B" w:rsidRPr="000E4A81" w:rsidRDefault="00FD6A2B" w:rsidP="00FD6A2B">
      <w:pPr>
        <w:rPr>
          <w:lang w:eastAsia="zh-CN"/>
        </w:rPr>
      </w:pPr>
      <w:r>
        <w:rPr>
          <w:lang w:eastAsia="zh-CN"/>
        </w:rPr>
        <w:t xml:space="preserve">In this contribution, we provide our view on how to </w:t>
      </w:r>
      <w:r w:rsidRPr="00FD6A2B">
        <w:rPr>
          <w:lang w:eastAsia="zh-CN"/>
        </w:rPr>
        <w:t>increase</w:t>
      </w:r>
      <w:r>
        <w:rPr>
          <w:lang w:eastAsia="zh-CN"/>
        </w:rPr>
        <w:t xml:space="preserve"> the</w:t>
      </w:r>
      <w:r w:rsidRPr="00FD6A2B">
        <w:rPr>
          <w:lang w:eastAsia="zh-CN"/>
        </w:rPr>
        <w:t xml:space="preserve"> number of orthogonal DMRS ports</w:t>
      </w:r>
      <w:r>
        <w:rPr>
          <w:lang w:eastAsia="zh-CN"/>
        </w:rPr>
        <w:t>.</w:t>
      </w:r>
    </w:p>
    <w:p w14:paraId="3033CEBD" w14:textId="77777777" w:rsidR="00857976" w:rsidRPr="00FD6A2B" w:rsidRDefault="00857976" w:rsidP="00C90E88">
      <w:pPr>
        <w:rPr>
          <w:lang w:eastAsia="zh-CN"/>
        </w:rPr>
      </w:pPr>
    </w:p>
    <w:p w14:paraId="46BACBB7" w14:textId="754C460A" w:rsidR="003B6B45" w:rsidRDefault="00847CD5" w:rsidP="00804F14">
      <w:pPr>
        <w:pStyle w:val="1"/>
        <w:rPr>
          <w:lang w:eastAsia="zh-CN"/>
        </w:rPr>
      </w:pPr>
      <w:r>
        <w:rPr>
          <w:lang w:eastAsia="zh-CN"/>
        </w:rPr>
        <w:t>Discussion</w:t>
      </w:r>
    </w:p>
    <w:p w14:paraId="5125111A" w14:textId="27AFE5D1" w:rsidR="004D598E" w:rsidRDefault="00FD6A2B" w:rsidP="00FD6A2B">
      <w:pPr>
        <w:rPr>
          <w:bCs/>
          <w:lang w:eastAsia="zh-CN"/>
        </w:rPr>
      </w:pPr>
      <w:r>
        <w:rPr>
          <w:lang w:eastAsia="zh-CN"/>
        </w:rPr>
        <w:t xml:space="preserve">According to the WID, increasing the maximum number of DMRS ports should not increase to DMRS overhead, and </w:t>
      </w:r>
      <w:r w:rsidR="0081353F">
        <w:rPr>
          <w:bCs/>
        </w:rPr>
        <w:t>the maximum number of orthogonal ports is doubled for both single- and double-symbol DMRS</w:t>
      </w:r>
      <w:r>
        <w:rPr>
          <w:bCs/>
        </w:rPr>
        <w:t>. Therefore,</w:t>
      </w:r>
      <w:r w:rsidR="009C1CB7">
        <w:rPr>
          <w:bCs/>
        </w:rPr>
        <w:t xml:space="preserve"> Rel-18 DMRS enhancement by increasing the maximum number of DMRS symbols is out of scope</w:t>
      </w:r>
      <w:r w:rsidR="009C1CB7">
        <w:rPr>
          <w:rFonts w:hint="eastAsia"/>
          <w:bCs/>
          <w:lang w:eastAsia="zh-CN"/>
        </w:rPr>
        <w:t>.</w:t>
      </w:r>
    </w:p>
    <w:p w14:paraId="0D5E57A5" w14:textId="6F2E9CB9" w:rsidR="00D60D6C" w:rsidRDefault="009C1CB7" w:rsidP="007D6134">
      <w:pPr>
        <w:rPr>
          <w:bCs/>
          <w:lang w:eastAsia="zh-CN"/>
        </w:rPr>
      </w:pPr>
      <w:r>
        <w:rPr>
          <w:bCs/>
          <w:lang w:eastAsia="zh-CN"/>
        </w:rPr>
        <w:t xml:space="preserve">In our views, there are </w:t>
      </w:r>
      <w:r w:rsidR="000B2504">
        <w:rPr>
          <w:bCs/>
          <w:lang w:eastAsia="zh-CN"/>
        </w:rPr>
        <w:t>two</w:t>
      </w:r>
      <w:r>
        <w:rPr>
          <w:bCs/>
          <w:lang w:eastAsia="zh-CN"/>
        </w:rPr>
        <w:t xml:space="preserve"> possible solutions to increase DMRS ports based on modification of current DMRS design. The first one is </w:t>
      </w:r>
      <w:r w:rsidR="009B258D">
        <w:rPr>
          <w:bCs/>
          <w:lang w:eastAsia="zh-CN"/>
        </w:rPr>
        <w:t>considered as FDM solution which is to</w:t>
      </w:r>
      <w:r>
        <w:rPr>
          <w:bCs/>
          <w:lang w:eastAsia="zh-CN"/>
        </w:rPr>
        <w:t xml:space="preserve"> equally divide the current CDM group into two new CDM groups</w:t>
      </w:r>
      <w:r w:rsidR="009B258D">
        <w:rPr>
          <w:bCs/>
          <w:lang w:eastAsia="zh-CN"/>
        </w:rPr>
        <w:t>.</w:t>
      </w:r>
      <w:r>
        <w:rPr>
          <w:bCs/>
          <w:lang w:eastAsia="zh-CN"/>
        </w:rPr>
        <w:t xml:space="preserve"> </w:t>
      </w:r>
      <w:r w:rsidR="009B258D">
        <w:rPr>
          <w:bCs/>
          <w:lang w:eastAsia="zh-CN"/>
        </w:rPr>
        <w:t>I</w:t>
      </w:r>
      <w:r>
        <w:rPr>
          <w:bCs/>
          <w:lang w:eastAsia="zh-CN"/>
        </w:rPr>
        <w:t xml:space="preserve">n each new CDM group, the RE pattern for each antenna port remains comb structure. </w:t>
      </w:r>
      <w:r w:rsidR="00D60D6C">
        <w:rPr>
          <w:bCs/>
          <w:lang w:eastAsia="zh-CN"/>
        </w:rPr>
        <w:t xml:space="preserve">The illustration of the </w:t>
      </w:r>
      <w:r w:rsidR="009B258D">
        <w:rPr>
          <w:bCs/>
          <w:lang w:eastAsia="zh-CN"/>
        </w:rPr>
        <w:t>FDM</w:t>
      </w:r>
      <w:r w:rsidR="00D60D6C">
        <w:rPr>
          <w:bCs/>
          <w:lang w:eastAsia="zh-CN"/>
        </w:rPr>
        <w:t xml:space="preserve"> solution can be found in Figure 2-1 and Figure 2-2 as below.</w:t>
      </w:r>
      <w:r w:rsidR="009B258D">
        <w:rPr>
          <w:bCs/>
          <w:lang w:eastAsia="zh-CN"/>
        </w:rPr>
        <w:t xml:space="preserve"> </w:t>
      </w:r>
    </w:p>
    <w:p w14:paraId="32E77781" w14:textId="093B8083" w:rsidR="00D60D6C" w:rsidRDefault="00D60D6C" w:rsidP="00D60D6C">
      <w:pPr>
        <w:jc w:val="center"/>
        <w:rPr>
          <w:lang w:eastAsia="zh-CN"/>
        </w:rPr>
      </w:pPr>
      <w:r>
        <w:rPr>
          <w:noProof/>
          <w:lang w:eastAsia="zh-CN"/>
        </w:rPr>
        <mc:AlternateContent>
          <mc:Choice Requires="wps">
            <w:drawing>
              <wp:anchor distT="0" distB="0" distL="114300" distR="114300" simplePos="0" relativeHeight="251659264" behindDoc="0" locked="0" layoutInCell="1" allowOverlap="1" wp14:anchorId="3368B729" wp14:editId="2FB3AB92">
                <wp:simplePos x="0" y="0"/>
                <wp:positionH relativeFrom="margin">
                  <wp:align>center</wp:align>
                </wp:positionH>
                <wp:positionV relativeFrom="paragraph">
                  <wp:posOffset>709019</wp:posOffset>
                </wp:positionV>
                <wp:extent cx="365760" cy="580445"/>
                <wp:effectExtent l="0" t="38100" r="34290" b="48260"/>
                <wp:wrapNone/>
                <wp:docPr id="12" name="右箭头 12"/>
                <wp:cNvGraphicFramePr/>
                <a:graphic xmlns:a="http://schemas.openxmlformats.org/drawingml/2006/main">
                  <a:graphicData uri="http://schemas.microsoft.com/office/word/2010/wordprocessingShape">
                    <wps:wsp>
                      <wps:cNvSpPr/>
                      <wps:spPr>
                        <a:xfrm>
                          <a:off x="0" y="0"/>
                          <a:ext cx="365760" cy="58044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9308F7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12" o:spid="_x0000_s1026" type="#_x0000_t13" style="position:absolute;left:0;text-align:left;margin-left:0;margin-top:55.85pt;width:28.8pt;height:45.7pt;z-index:25165926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" adj="10800" fillcolor="#4f81bd [3204]" strokecolor="#243f60 [1604]" strokeweight="2pt">
                <w10:wrap anchorx="margin"/>
              </v:shape>
            </w:pict>
          </mc:Fallback>
        </mc:AlternateContent>
      </w:r>
      <w:r>
        <w:rPr>
          <w:noProof/>
          <w:lang w:eastAsia="zh-CN"/>
        </w:rPr>
        <w:drawing>
          <wp:inline distT="0" distB="0" distL="0" distR="0" wp14:anchorId="3894660E" wp14:editId="3469613B">
            <wp:extent cx="1652400" cy="180000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52400" cy="1800000"/>
                    </a:xfrm>
                    <a:prstGeom prst="rect">
                      <a:avLst/>
                    </a:prstGeom>
                  </pic:spPr>
                </pic:pic>
              </a:graphicData>
            </a:graphic>
          </wp:inline>
        </w:drawing>
      </w:r>
      <w:r>
        <w:rPr>
          <w:rFonts w:hint="eastAsia"/>
          <w:lang w:eastAsia="zh-CN"/>
        </w:rPr>
        <w:t xml:space="preserve"> </w:t>
      </w:r>
      <w:r>
        <w:rPr>
          <w:lang w:eastAsia="zh-CN"/>
        </w:rPr>
        <w:t xml:space="preserve">              </w:t>
      </w:r>
      <w:r>
        <w:rPr>
          <w:noProof/>
          <w:lang w:eastAsia="zh-CN"/>
        </w:rPr>
        <w:drawing>
          <wp:inline distT="0" distB="0" distL="0" distR="0" wp14:anchorId="25CA9F3D" wp14:editId="49C3F3F8">
            <wp:extent cx="1659600" cy="180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59600" cy="1800000"/>
                    </a:xfrm>
                    <a:prstGeom prst="rect">
                      <a:avLst/>
                    </a:prstGeom>
                  </pic:spPr>
                </pic:pic>
              </a:graphicData>
            </a:graphic>
          </wp:inline>
        </w:drawing>
      </w:r>
    </w:p>
    <w:p w14:paraId="05A0C977" w14:textId="77777777" w:rsidR="009B258D" w:rsidRDefault="009B258D" w:rsidP="009B258D">
      <w:pPr>
        <w:jc w:val="center"/>
        <w:rPr>
          <w:lang w:eastAsia="zh-CN"/>
        </w:rPr>
      </w:pPr>
      <w:r>
        <w:rPr>
          <w:rFonts w:hint="eastAsia"/>
          <w:lang w:eastAsia="zh-CN"/>
        </w:rPr>
        <w:t>(</w:t>
      </w:r>
      <w:r>
        <w:rPr>
          <w:lang w:eastAsia="zh-CN"/>
        </w:rPr>
        <w:t>a) Current CDM groups vs. (b) New CDM groups</w:t>
      </w:r>
    </w:p>
    <w:p w14:paraId="749ABE3D" w14:textId="2C397F52" w:rsidR="00D60D6C" w:rsidRDefault="00D60D6C" w:rsidP="00E02DF6">
      <w:pPr>
        <w:jc w:val="center"/>
        <w:rPr>
          <w:lang w:eastAsia="zh-CN"/>
        </w:rPr>
      </w:pPr>
      <w:r>
        <w:rPr>
          <w:lang w:eastAsia="zh-CN"/>
        </w:rPr>
        <w:t>Figure 2-1</w:t>
      </w:r>
      <w:r w:rsidR="0021271D">
        <w:rPr>
          <w:lang w:eastAsia="zh-CN"/>
        </w:rPr>
        <w:t xml:space="preserve">. </w:t>
      </w:r>
      <w:r w:rsidR="009B258D">
        <w:rPr>
          <w:lang w:eastAsia="zh-CN"/>
        </w:rPr>
        <w:t>FDM</w:t>
      </w:r>
      <w:r w:rsidR="00B05379">
        <w:rPr>
          <w:lang w:eastAsia="zh-CN"/>
        </w:rPr>
        <w:t xml:space="preserve"> solution </w:t>
      </w:r>
      <w:r>
        <w:rPr>
          <w:lang w:eastAsia="zh-CN"/>
        </w:rPr>
        <w:t>for DMRS Type 1.</w:t>
      </w:r>
    </w:p>
    <w:p w14:paraId="418299B2" w14:textId="09AE2BB8" w:rsidR="00D60D6C" w:rsidRDefault="00D60D6C" w:rsidP="00D60D6C">
      <w:pPr>
        <w:jc w:val="center"/>
        <w:rPr>
          <w:lang w:eastAsia="zh-CN"/>
        </w:rPr>
      </w:pPr>
      <w:r>
        <w:rPr>
          <w:noProof/>
          <w:lang w:eastAsia="zh-CN"/>
        </w:rPr>
        <w:lastRenderedPageBreak/>
        <mc:AlternateContent>
          <mc:Choice Requires="wps">
            <w:drawing>
              <wp:anchor distT="0" distB="0" distL="114300" distR="114300" simplePos="0" relativeHeight="251661312" behindDoc="0" locked="0" layoutInCell="1" allowOverlap="1" wp14:anchorId="5013DE54" wp14:editId="6B75B2FB">
                <wp:simplePos x="0" y="0"/>
                <wp:positionH relativeFrom="margin">
                  <wp:posOffset>2792206</wp:posOffset>
                </wp:positionH>
                <wp:positionV relativeFrom="paragraph">
                  <wp:posOffset>669345</wp:posOffset>
                </wp:positionV>
                <wp:extent cx="365760" cy="580445"/>
                <wp:effectExtent l="0" t="38100" r="34290" b="48260"/>
                <wp:wrapNone/>
                <wp:docPr id="13" name="右箭头 13"/>
                <wp:cNvGraphicFramePr/>
                <a:graphic xmlns:a="http://schemas.openxmlformats.org/drawingml/2006/main">
                  <a:graphicData uri="http://schemas.microsoft.com/office/word/2010/wordprocessingShape">
                    <wps:wsp>
                      <wps:cNvSpPr/>
                      <wps:spPr>
                        <a:xfrm>
                          <a:off x="0" y="0"/>
                          <a:ext cx="365760" cy="58044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505BB8E" id="右箭头 13" o:spid="_x0000_s1026" type="#_x0000_t13" style="position:absolute;left:0;text-align:left;margin-left:219.85pt;margin-top:52.7pt;width:28.8pt;height:45.7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" adj="10800" fillcolor="#4f81bd [3204]" strokecolor="#243f60 [1604]" strokeweight="2pt">
                <w10:wrap anchorx="margin"/>
              </v:shape>
            </w:pict>
          </mc:Fallback>
        </mc:AlternateContent>
      </w:r>
      <w:r>
        <w:rPr>
          <w:noProof/>
          <w:lang w:eastAsia="zh-CN"/>
        </w:rPr>
        <w:drawing>
          <wp:inline distT="0" distB="0" distL="0" distR="0" wp14:anchorId="1BC2537B" wp14:editId="7D733B45">
            <wp:extent cx="1652400" cy="1800000"/>
            <wp:effectExtent l="0" t="0" r="508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652400" cy="1800000"/>
                    </a:xfrm>
                    <a:prstGeom prst="rect">
                      <a:avLst/>
                    </a:prstGeom>
                  </pic:spPr>
                </pic:pic>
              </a:graphicData>
            </a:graphic>
          </wp:inline>
        </w:drawing>
      </w:r>
      <w:r>
        <w:rPr>
          <w:rFonts w:hint="eastAsia"/>
          <w:lang w:eastAsia="zh-CN"/>
        </w:rPr>
        <w:t xml:space="preserve"> </w:t>
      </w:r>
      <w:r>
        <w:rPr>
          <w:lang w:eastAsia="zh-CN"/>
        </w:rPr>
        <w:t xml:space="preserve">               </w:t>
      </w:r>
      <w:r>
        <w:rPr>
          <w:noProof/>
          <w:lang w:eastAsia="zh-CN"/>
        </w:rPr>
        <w:drawing>
          <wp:inline distT="0" distB="0" distL="0" distR="0" wp14:anchorId="26C69867" wp14:editId="48B5BF86">
            <wp:extent cx="1666800" cy="180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66800" cy="1800000"/>
                    </a:xfrm>
                    <a:prstGeom prst="rect">
                      <a:avLst/>
                    </a:prstGeom>
                  </pic:spPr>
                </pic:pic>
              </a:graphicData>
            </a:graphic>
          </wp:inline>
        </w:drawing>
      </w:r>
    </w:p>
    <w:p w14:paraId="2C7D2134" w14:textId="77777777" w:rsidR="009B258D" w:rsidRDefault="009B258D" w:rsidP="009B258D">
      <w:pPr>
        <w:jc w:val="center"/>
        <w:rPr>
          <w:lang w:eastAsia="zh-CN"/>
        </w:rPr>
      </w:pPr>
      <w:r>
        <w:rPr>
          <w:rFonts w:hint="eastAsia"/>
          <w:lang w:eastAsia="zh-CN"/>
        </w:rPr>
        <w:t>(</w:t>
      </w:r>
      <w:r>
        <w:rPr>
          <w:lang w:eastAsia="zh-CN"/>
        </w:rPr>
        <w:t>a) Current CDM groups vs. (b) New CDM groups</w:t>
      </w:r>
    </w:p>
    <w:p w14:paraId="63DD7DE5" w14:textId="646E8881" w:rsidR="00D60D6C" w:rsidRDefault="00D60D6C" w:rsidP="00E02DF6">
      <w:pPr>
        <w:jc w:val="center"/>
        <w:rPr>
          <w:lang w:eastAsia="zh-CN"/>
        </w:rPr>
      </w:pPr>
      <w:r>
        <w:rPr>
          <w:rFonts w:hint="eastAsia"/>
          <w:lang w:eastAsia="zh-CN"/>
        </w:rPr>
        <w:t>F</w:t>
      </w:r>
      <w:r>
        <w:rPr>
          <w:lang w:eastAsia="zh-CN"/>
        </w:rPr>
        <w:t>igure 2-2</w:t>
      </w:r>
      <w:r w:rsidR="0021271D">
        <w:rPr>
          <w:lang w:eastAsia="zh-CN"/>
        </w:rPr>
        <w:t xml:space="preserve">. </w:t>
      </w:r>
      <w:r w:rsidR="009B258D">
        <w:rPr>
          <w:lang w:eastAsia="zh-CN"/>
        </w:rPr>
        <w:t>FDM</w:t>
      </w:r>
      <w:r>
        <w:rPr>
          <w:lang w:eastAsia="zh-CN"/>
        </w:rPr>
        <w:t xml:space="preserve"> </w:t>
      </w:r>
      <w:r w:rsidR="00B05379">
        <w:rPr>
          <w:lang w:eastAsia="zh-CN"/>
        </w:rPr>
        <w:t xml:space="preserve">solution </w:t>
      </w:r>
      <w:r>
        <w:rPr>
          <w:lang w:eastAsia="zh-CN"/>
        </w:rPr>
        <w:t>for DMRS Type 2.</w:t>
      </w:r>
    </w:p>
    <w:p w14:paraId="01AB80E3" w14:textId="0E085EA6" w:rsidR="00F04065" w:rsidRDefault="008D3977" w:rsidP="007D6134">
      <w:pPr>
        <w:rPr>
          <w:lang w:eastAsia="zh-CN"/>
        </w:rPr>
      </w:pPr>
      <w:r>
        <w:rPr>
          <w:lang w:eastAsia="zh-CN"/>
        </w:rPr>
        <w:t>The second solution is</w:t>
      </w:r>
      <w:r w:rsidR="009B258D">
        <w:rPr>
          <w:lang w:eastAsia="zh-CN"/>
        </w:rPr>
        <w:t xml:space="preserve"> considered as FD-CDM4 solution which is</w:t>
      </w:r>
      <w:r>
        <w:rPr>
          <w:lang w:eastAsia="zh-CN"/>
        </w:rPr>
        <w:t xml:space="preserve"> to introduce length-4 FD-</w:t>
      </w:r>
      <w:r w:rsidR="00A14C9D">
        <w:rPr>
          <w:lang w:eastAsia="zh-CN"/>
        </w:rPr>
        <w:t>CDM</w:t>
      </w:r>
      <w:r>
        <w:rPr>
          <w:lang w:eastAsia="zh-CN"/>
        </w:rPr>
        <w:t xml:space="preserve"> for each of the current CDM group. </w:t>
      </w:r>
      <w:r w:rsidR="001B3084">
        <w:rPr>
          <w:lang w:eastAsia="zh-CN"/>
        </w:rPr>
        <w:t>For DMRS Type 2, there are 4 REs within a PRB for each CDM group, it is straight forward to apply the length-4 FD-</w:t>
      </w:r>
      <w:r w:rsidR="00A14C9D">
        <w:rPr>
          <w:lang w:eastAsia="zh-CN"/>
        </w:rPr>
        <w:t>CDM</w:t>
      </w:r>
      <w:r w:rsidR="001B3084">
        <w:rPr>
          <w:lang w:eastAsia="zh-CN"/>
        </w:rPr>
        <w:t xml:space="preserve">. While for DMRS Type 1, there are 6 REs within a PRB for each CDM group. Therefore, </w:t>
      </w:r>
      <w:r w:rsidR="00FB5FA4">
        <w:rPr>
          <w:lang w:eastAsia="zh-CN"/>
        </w:rPr>
        <w:t>it is not possible to apply length-4 FD-CDM within a PRB</w:t>
      </w:r>
      <w:r w:rsidR="001B3084">
        <w:rPr>
          <w:lang w:eastAsia="zh-CN"/>
        </w:rPr>
        <w:t xml:space="preserve">. The </w:t>
      </w:r>
      <w:r w:rsidR="00F04065">
        <w:rPr>
          <w:lang w:eastAsia="zh-CN"/>
        </w:rPr>
        <w:t xml:space="preserve">possible </w:t>
      </w:r>
      <w:r w:rsidR="00FB5FA4">
        <w:rPr>
          <w:lang w:eastAsia="zh-CN"/>
        </w:rPr>
        <w:t>way</w:t>
      </w:r>
      <w:r w:rsidR="00F04065">
        <w:rPr>
          <w:lang w:eastAsia="zh-CN"/>
        </w:rPr>
        <w:t xml:space="preserve"> </w:t>
      </w:r>
      <w:r w:rsidR="001B3084">
        <w:rPr>
          <w:lang w:eastAsia="zh-CN"/>
        </w:rPr>
        <w:t xml:space="preserve">is to </w:t>
      </w:r>
      <w:r w:rsidR="00F04065">
        <w:rPr>
          <w:lang w:eastAsia="zh-CN"/>
        </w:rPr>
        <w:t>divide the REs of</w:t>
      </w:r>
      <w:r w:rsidR="001B3084">
        <w:rPr>
          <w:lang w:eastAsia="zh-CN"/>
        </w:rPr>
        <w:t xml:space="preserve"> a pair of PRBs</w:t>
      </w:r>
      <w:r w:rsidR="00F04065">
        <w:rPr>
          <w:lang w:eastAsia="zh-CN"/>
        </w:rPr>
        <w:t xml:space="preserve"> for each CDM group into 3 RE groups</w:t>
      </w:r>
      <w:r w:rsidR="001B3084">
        <w:rPr>
          <w:lang w:eastAsia="zh-CN"/>
        </w:rPr>
        <w:t xml:space="preserve">. The </w:t>
      </w:r>
      <w:r w:rsidR="00F04065">
        <w:rPr>
          <w:lang w:eastAsia="zh-CN"/>
        </w:rPr>
        <w:t>length-4 FD-</w:t>
      </w:r>
      <w:r w:rsidR="00A14C9D">
        <w:rPr>
          <w:lang w:eastAsia="zh-CN"/>
        </w:rPr>
        <w:t>CDM</w:t>
      </w:r>
      <w:r w:rsidR="00F04065">
        <w:rPr>
          <w:lang w:eastAsia="zh-CN"/>
        </w:rPr>
        <w:t xml:space="preserve"> can be applied to the 4 REs within each RE group. </w:t>
      </w:r>
      <w:r w:rsidR="00F04065">
        <w:rPr>
          <w:bCs/>
          <w:lang w:eastAsia="zh-CN"/>
        </w:rPr>
        <w:t xml:space="preserve">The illustration of the </w:t>
      </w:r>
      <w:r w:rsidR="009B258D">
        <w:rPr>
          <w:lang w:eastAsia="zh-CN"/>
        </w:rPr>
        <w:t xml:space="preserve">FD-CDM4 </w:t>
      </w:r>
      <w:r w:rsidR="00F04065">
        <w:rPr>
          <w:bCs/>
          <w:lang w:eastAsia="zh-CN"/>
        </w:rPr>
        <w:t>solution can be found in Figure 2-</w:t>
      </w:r>
      <w:r w:rsidR="00FB5FA4">
        <w:rPr>
          <w:bCs/>
          <w:lang w:eastAsia="zh-CN"/>
        </w:rPr>
        <w:t>3</w:t>
      </w:r>
      <w:r w:rsidR="00F04065">
        <w:rPr>
          <w:bCs/>
          <w:lang w:eastAsia="zh-CN"/>
        </w:rPr>
        <w:t xml:space="preserve"> and Figure 2-</w:t>
      </w:r>
      <w:r w:rsidR="00FB5FA4">
        <w:rPr>
          <w:bCs/>
          <w:lang w:eastAsia="zh-CN"/>
        </w:rPr>
        <w:t>4</w:t>
      </w:r>
      <w:r w:rsidR="00F04065">
        <w:rPr>
          <w:bCs/>
          <w:lang w:eastAsia="zh-CN"/>
        </w:rPr>
        <w:t xml:space="preserve"> as below</w:t>
      </w:r>
    </w:p>
    <w:p w14:paraId="758CC975" w14:textId="7CE77CAB" w:rsidR="008D3977" w:rsidRDefault="00BB237C" w:rsidP="00BB237C">
      <w:pPr>
        <w:jc w:val="center"/>
        <w:rPr>
          <w:noProof/>
          <w:lang w:eastAsia="zh-CN"/>
        </w:rPr>
      </w:pPr>
      <w:r>
        <w:rPr>
          <w:noProof/>
          <w:lang w:eastAsia="zh-CN"/>
        </w:rPr>
        <mc:AlternateContent>
          <mc:Choice Requires="wps">
            <w:drawing>
              <wp:anchor distT="0" distB="0" distL="114300" distR="114300" simplePos="0" relativeHeight="251663360" behindDoc="0" locked="0" layoutInCell="1" allowOverlap="1" wp14:anchorId="3F666C18" wp14:editId="4F04908B">
                <wp:simplePos x="0" y="0"/>
                <wp:positionH relativeFrom="margin">
                  <wp:posOffset>2647121</wp:posOffset>
                </wp:positionH>
                <wp:positionV relativeFrom="paragraph">
                  <wp:posOffset>616696</wp:posOffset>
                </wp:positionV>
                <wp:extent cx="365760" cy="580445"/>
                <wp:effectExtent l="0" t="38100" r="34290" b="48260"/>
                <wp:wrapNone/>
                <wp:docPr id="18" name="右箭头 18"/>
                <wp:cNvGraphicFramePr/>
                <a:graphic xmlns:a="http://schemas.openxmlformats.org/drawingml/2006/main">
                  <a:graphicData uri="http://schemas.microsoft.com/office/word/2010/wordprocessingShape">
                    <wps:wsp>
                      <wps:cNvSpPr/>
                      <wps:spPr>
                        <a:xfrm>
                          <a:off x="0" y="0"/>
                          <a:ext cx="365760" cy="58044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CFA9FB5" id="右箭头 18" o:spid="_x0000_s1026" type="#_x0000_t13" style="position:absolute;left:0;text-align:left;margin-left:208.45pt;margin-top:48.55pt;width:28.8pt;height:45.7pt;z-index:25166336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" adj="10800" fillcolor="#4f81bd [3204]" strokecolor="#243f60 [1604]" strokeweight="2pt">
                <w10:wrap anchorx="margin"/>
              </v:shape>
            </w:pict>
          </mc:Fallback>
        </mc:AlternateContent>
      </w:r>
      <w:r w:rsidR="00A14C9D" w:rsidRPr="00A14C9D">
        <w:rPr>
          <w:noProof/>
          <w:lang w:eastAsia="zh-CN"/>
        </w:rPr>
        <w:t xml:space="preserve"> </w:t>
      </w:r>
      <w:r w:rsidR="00A14C9D">
        <w:rPr>
          <w:noProof/>
          <w:lang w:eastAsia="zh-CN"/>
        </w:rPr>
        <w:drawing>
          <wp:inline distT="0" distB="0" distL="0" distR="0" wp14:anchorId="1176DEDB" wp14:editId="62C9C237">
            <wp:extent cx="1399430" cy="17995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39152"/>
                    <a:stretch/>
                  </pic:blipFill>
                  <pic:spPr bwMode="auto">
                    <a:xfrm>
                      <a:off x="0" y="0"/>
                      <a:ext cx="1399749" cy="1800000"/>
                    </a:xfrm>
                    <a:prstGeom prst="rect">
                      <a:avLst/>
                    </a:prstGeom>
                    <a:ln>
                      <a:noFill/>
                    </a:ln>
                    <a:extLst>
                      <a:ext uri="{53640926-AAD7-44D8-BBD7-CCE9431645EC}">
                        <a14:shadowObscured xmlns:a14="http://schemas.microsoft.com/office/drawing/2010/main"/>
                      </a:ext>
                    </a:extLst>
                  </pic:spPr>
                </pic:pic>
              </a:graphicData>
            </a:graphic>
          </wp:inline>
        </w:drawing>
      </w:r>
      <w:r>
        <w:rPr>
          <w:rFonts w:hint="eastAsia"/>
          <w:noProof/>
          <w:lang w:eastAsia="zh-CN"/>
        </w:rPr>
        <w:t xml:space="preserve"> </w:t>
      </w:r>
      <w:r w:rsidR="00A14C9D">
        <w:rPr>
          <w:noProof/>
          <w:lang w:eastAsia="zh-CN"/>
        </w:rPr>
        <w:t xml:space="preserve">               </w:t>
      </w:r>
      <w:r>
        <w:rPr>
          <w:noProof/>
          <w:lang w:eastAsia="zh-CN"/>
        </w:rPr>
        <w:t xml:space="preserve">         </w:t>
      </w:r>
      <w:r w:rsidR="00A14C9D">
        <w:rPr>
          <w:noProof/>
          <w:lang w:eastAsia="zh-CN"/>
        </w:rPr>
        <w:drawing>
          <wp:inline distT="0" distB="0" distL="0" distR="0" wp14:anchorId="2DE4572E" wp14:editId="6205CA6C">
            <wp:extent cx="712800" cy="1800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712800" cy="1800000"/>
                    </a:xfrm>
                    <a:prstGeom prst="rect">
                      <a:avLst/>
                    </a:prstGeom>
                  </pic:spPr>
                </pic:pic>
              </a:graphicData>
            </a:graphic>
          </wp:inline>
        </w:drawing>
      </w:r>
      <w:r w:rsidR="00A14C9D">
        <w:rPr>
          <w:noProof/>
          <w:lang w:eastAsia="zh-CN"/>
        </w:rPr>
        <w:drawing>
          <wp:inline distT="0" distB="0" distL="0" distR="0" wp14:anchorId="7AF7D854" wp14:editId="054E33A7">
            <wp:extent cx="898498" cy="1798161"/>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60891" r="11"/>
                    <a:stretch/>
                  </pic:blipFill>
                  <pic:spPr bwMode="auto">
                    <a:xfrm>
                      <a:off x="0" y="0"/>
                      <a:ext cx="899417" cy="1800000"/>
                    </a:xfrm>
                    <a:prstGeom prst="rect">
                      <a:avLst/>
                    </a:prstGeom>
                    <a:ln>
                      <a:noFill/>
                    </a:ln>
                    <a:extLst>
                      <a:ext uri="{53640926-AAD7-44D8-BBD7-CCE9431645EC}">
                        <a14:shadowObscured xmlns:a14="http://schemas.microsoft.com/office/drawing/2010/main"/>
                      </a:ext>
                    </a:extLst>
                  </pic:spPr>
                </pic:pic>
              </a:graphicData>
            </a:graphic>
          </wp:inline>
        </w:drawing>
      </w:r>
    </w:p>
    <w:p w14:paraId="4E29C464" w14:textId="77777777" w:rsidR="009B258D" w:rsidRDefault="009B258D" w:rsidP="009B258D">
      <w:pPr>
        <w:pStyle w:val="af2"/>
        <w:numPr>
          <w:ilvl w:val="0"/>
          <w:numId w:val="47"/>
        </w:numPr>
        <w:ind w:firstLineChars="0"/>
        <w:jc w:val="center"/>
        <w:rPr>
          <w:noProof/>
          <w:lang w:eastAsia="zh-CN"/>
        </w:rPr>
      </w:pPr>
      <w:r>
        <w:rPr>
          <w:rFonts w:hint="eastAsia"/>
          <w:noProof/>
          <w:lang w:eastAsia="zh-CN"/>
        </w:rPr>
        <w:t>F</w:t>
      </w:r>
      <w:r>
        <w:rPr>
          <w:noProof/>
          <w:lang w:eastAsia="zh-CN"/>
        </w:rPr>
        <w:t>D-CDM2 vs. (b) FD-CDM4</w:t>
      </w:r>
    </w:p>
    <w:p w14:paraId="006F8B95" w14:textId="72A62410" w:rsidR="00A14C9D" w:rsidRDefault="00A14C9D" w:rsidP="00BB237C">
      <w:pPr>
        <w:jc w:val="center"/>
        <w:rPr>
          <w:lang w:eastAsia="zh-CN"/>
        </w:rPr>
      </w:pPr>
      <w:r>
        <w:rPr>
          <w:noProof/>
          <w:lang w:eastAsia="zh-CN"/>
        </w:rPr>
        <w:t xml:space="preserve">Figure 2-3. </w:t>
      </w:r>
      <w:r w:rsidR="009B258D">
        <w:rPr>
          <w:lang w:eastAsia="zh-CN"/>
        </w:rPr>
        <w:t>FD-CDM4</w:t>
      </w:r>
      <w:r w:rsidR="00B05379">
        <w:rPr>
          <w:lang w:eastAsia="zh-CN"/>
        </w:rPr>
        <w:t xml:space="preserve"> solution </w:t>
      </w:r>
      <w:r>
        <w:rPr>
          <w:lang w:eastAsia="zh-CN"/>
        </w:rPr>
        <w:t>for DMRS Type 1.</w:t>
      </w:r>
    </w:p>
    <w:p w14:paraId="677F4FEA" w14:textId="1D6DD8ED" w:rsidR="00BB237C" w:rsidRDefault="00A14C9D" w:rsidP="00A14C9D">
      <w:pPr>
        <w:jc w:val="center"/>
        <w:rPr>
          <w:lang w:eastAsia="zh-CN"/>
        </w:rPr>
      </w:pPr>
      <w:r>
        <w:rPr>
          <w:noProof/>
          <w:lang w:eastAsia="zh-CN"/>
        </w:rPr>
        <mc:AlternateContent>
          <mc:Choice Requires="wps">
            <w:drawing>
              <wp:anchor distT="0" distB="0" distL="114300" distR="114300" simplePos="0" relativeHeight="251665408" behindDoc="0" locked="0" layoutInCell="1" allowOverlap="1" wp14:anchorId="23A859CF" wp14:editId="62E2D5DE">
                <wp:simplePos x="0" y="0"/>
                <wp:positionH relativeFrom="page">
                  <wp:posOffset>3515443</wp:posOffset>
                </wp:positionH>
                <wp:positionV relativeFrom="paragraph">
                  <wp:posOffset>661698</wp:posOffset>
                </wp:positionV>
                <wp:extent cx="365760" cy="580445"/>
                <wp:effectExtent l="0" t="38100" r="34290" b="48260"/>
                <wp:wrapNone/>
                <wp:docPr id="19" name="右箭头 19"/>
                <wp:cNvGraphicFramePr/>
                <a:graphic xmlns:a="http://schemas.openxmlformats.org/drawingml/2006/main">
                  <a:graphicData uri="http://schemas.microsoft.com/office/word/2010/wordprocessingShape">
                    <wps:wsp>
                      <wps:cNvSpPr/>
                      <wps:spPr>
                        <a:xfrm>
                          <a:off x="0" y="0"/>
                          <a:ext cx="365760" cy="58044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F2259E1" id="右箭头 19" o:spid="_x0000_s1026" type="#_x0000_t13" style="position:absolute;left:0;text-align:left;margin-left:276.8pt;margin-top:52.1pt;width:28.8pt;height:45.7pt;z-index:251665408;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" adj="10800" fillcolor="#4f81bd [3204]" strokecolor="#243f60 [1604]" strokeweight="2pt">
                <w10:wrap anchorx="page"/>
              </v:shape>
            </w:pict>
          </mc:Fallback>
        </mc:AlternateContent>
      </w:r>
      <w:r>
        <w:rPr>
          <w:lang w:eastAsia="zh-CN"/>
        </w:rPr>
        <w:t xml:space="preserve">             </w:t>
      </w:r>
      <w:r>
        <w:rPr>
          <w:noProof/>
          <w:lang w:eastAsia="zh-CN"/>
        </w:rPr>
        <w:drawing>
          <wp:inline distT="0" distB="0" distL="0" distR="0" wp14:anchorId="0EECD902" wp14:editId="5A90FFB0">
            <wp:extent cx="1414800" cy="1800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14800" cy="1800000"/>
                    </a:xfrm>
                    <a:prstGeom prst="rect">
                      <a:avLst/>
                    </a:prstGeom>
                  </pic:spPr>
                </pic:pic>
              </a:graphicData>
            </a:graphic>
          </wp:inline>
        </w:drawing>
      </w:r>
      <w:r>
        <w:rPr>
          <w:rFonts w:hint="eastAsia"/>
          <w:lang w:eastAsia="zh-CN"/>
        </w:rPr>
        <w:t xml:space="preserve"> </w:t>
      </w:r>
      <w:r>
        <w:rPr>
          <w:lang w:eastAsia="zh-CN"/>
        </w:rPr>
        <w:t xml:space="preserve">                </w:t>
      </w:r>
      <w:r>
        <w:rPr>
          <w:noProof/>
          <w:lang w:eastAsia="zh-CN"/>
        </w:rPr>
        <w:drawing>
          <wp:inline distT="0" distB="0" distL="0" distR="0" wp14:anchorId="01506029" wp14:editId="3A97965A">
            <wp:extent cx="2304000" cy="1800000"/>
            <wp:effectExtent l="0" t="0" r="127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04000" cy="1800000"/>
                    </a:xfrm>
                    <a:prstGeom prst="rect">
                      <a:avLst/>
                    </a:prstGeom>
                  </pic:spPr>
                </pic:pic>
              </a:graphicData>
            </a:graphic>
          </wp:inline>
        </w:drawing>
      </w:r>
    </w:p>
    <w:p w14:paraId="356080B3" w14:textId="77777777" w:rsidR="009B258D" w:rsidRDefault="009B258D" w:rsidP="009B258D">
      <w:pPr>
        <w:pStyle w:val="af2"/>
        <w:numPr>
          <w:ilvl w:val="0"/>
          <w:numId w:val="48"/>
        </w:numPr>
        <w:ind w:firstLineChars="0"/>
        <w:jc w:val="center"/>
        <w:rPr>
          <w:lang w:eastAsia="zh-CN"/>
        </w:rPr>
      </w:pPr>
      <w:r>
        <w:rPr>
          <w:rFonts w:hint="eastAsia"/>
          <w:noProof/>
          <w:lang w:eastAsia="zh-CN"/>
        </w:rPr>
        <w:t>F</w:t>
      </w:r>
      <w:r>
        <w:rPr>
          <w:noProof/>
          <w:lang w:eastAsia="zh-CN"/>
        </w:rPr>
        <w:t>D-CDM2 vs. (b) FD-CDM4</w:t>
      </w:r>
    </w:p>
    <w:p w14:paraId="478B67E3" w14:textId="414B9DDA" w:rsidR="00A14C9D" w:rsidRDefault="00A14C9D" w:rsidP="00A14C9D">
      <w:pPr>
        <w:jc w:val="center"/>
        <w:rPr>
          <w:lang w:eastAsia="zh-CN"/>
        </w:rPr>
      </w:pPr>
      <w:r>
        <w:rPr>
          <w:lang w:eastAsia="zh-CN"/>
        </w:rPr>
        <w:t xml:space="preserve">Figure 2-4. </w:t>
      </w:r>
      <w:r w:rsidR="009B258D">
        <w:rPr>
          <w:lang w:eastAsia="zh-CN"/>
        </w:rPr>
        <w:t xml:space="preserve">FD-CDM4 </w:t>
      </w:r>
      <w:r w:rsidR="00B05379">
        <w:rPr>
          <w:lang w:eastAsia="zh-CN"/>
        </w:rPr>
        <w:t xml:space="preserve">solution </w:t>
      </w:r>
      <w:r>
        <w:rPr>
          <w:lang w:eastAsia="zh-CN"/>
        </w:rPr>
        <w:t>for DMRS Type 2.</w:t>
      </w:r>
    </w:p>
    <w:p w14:paraId="34518172" w14:textId="2A91FCAC" w:rsidR="00FB5FA4" w:rsidRDefault="00B05379" w:rsidP="007D6134">
      <w:pPr>
        <w:rPr>
          <w:lang w:eastAsia="zh-CN"/>
        </w:rPr>
      </w:pPr>
      <w:r>
        <w:rPr>
          <w:lang w:eastAsia="zh-CN"/>
        </w:rPr>
        <w:t>Before we do the down selection, t</w:t>
      </w:r>
      <w:r w:rsidR="00FB5FA4">
        <w:rPr>
          <w:lang w:eastAsia="zh-CN"/>
        </w:rPr>
        <w:t xml:space="preserve">here are several </w:t>
      </w:r>
      <w:r w:rsidR="00E02DF6">
        <w:rPr>
          <w:lang w:eastAsia="zh-CN"/>
        </w:rPr>
        <w:t>aspects</w:t>
      </w:r>
      <w:r w:rsidR="00FB5FA4">
        <w:rPr>
          <w:lang w:eastAsia="zh-CN"/>
        </w:rPr>
        <w:t xml:space="preserve"> which </w:t>
      </w:r>
      <w:r w:rsidR="00E02DF6">
        <w:rPr>
          <w:lang w:eastAsia="zh-CN"/>
        </w:rPr>
        <w:t>needs to be further studied</w:t>
      </w:r>
      <w:r>
        <w:rPr>
          <w:lang w:eastAsia="zh-CN"/>
        </w:rPr>
        <w:t>:</w:t>
      </w:r>
    </w:p>
    <w:p w14:paraId="0B2982A4" w14:textId="21852AFF" w:rsidR="00B05379" w:rsidRDefault="00B05379" w:rsidP="008C236D">
      <w:pPr>
        <w:pStyle w:val="af2"/>
        <w:numPr>
          <w:ilvl w:val="0"/>
          <w:numId w:val="44"/>
        </w:numPr>
        <w:ind w:firstLineChars="0"/>
        <w:rPr>
          <w:lang w:eastAsia="zh-CN"/>
        </w:rPr>
      </w:pPr>
      <w:r>
        <w:rPr>
          <w:lang w:eastAsia="zh-CN"/>
        </w:rPr>
        <w:t>Performance</w:t>
      </w:r>
      <w:r w:rsidR="001D3A4A">
        <w:rPr>
          <w:lang w:eastAsia="zh-CN"/>
        </w:rPr>
        <w:t xml:space="preserve"> aspect</w:t>
      </w:r>
      <w:r>
        <w:rPr>
          <w:lang w:eastAsia="zh-CN"/>
        </w:rPr>
        <w:t xml:space="preserve">: </w:t>
      </w:r>
      <w:r w:rsidR="009E2467">
        <w:rPr>
          <w:lang w:eastAsia="zh-CN"/>
        </w:rPr>
        <w:t>FDM solution</w:t>
      </w:r>
      <w:r>
        <w:rPr>
          <w:lang w:eastAsia="zh-CN"/>
        </w:rPr>
        <w:t xml:space="preserve"> </w:t>
      </w:r>
      <w:r w:rsidR="00565117">
        <w:rPr>
          <w:lang w:eastAsia="zh-CN"/>
        </w:rPr>
        <w:t>increases the number of DMRS ports by</w:t>
      </w:r>
      <w:r>
        <w:rPr>
          <w:lang w:eastAsia="zh-CN"/>
        </w:rPr>
        <w:t xml:space="preserve"> reduc</w:t>
      </w:r>
      <w:r w:rsidR="00565117">
        <w:rPr>
          <w:lang w:eastAsia="zh-CN"/>
        </w:rPr>
        <w:t>ing</w:t>
      </w:r>
      <w:r>
        <w:rPr>
          <w:lang w:eastAsia="zh-CN"/>
        </w:rPr>
        <w:t xml:space="preserve"> the number of REs for each DMRS port, </w:t>
      </w:r>
      <w:r w:rsidR="00565117">
        <w:rPr>
          <w:lang w:eastAsia="zh-CN"/>
        </w:rPr>
        <w:t xml:space="preserve">it can be expected that the performance will degraded. On the other </w:t>
      </w:r>
      <w:r w:rsidR="00565117">
        <w:rPr>
          <w:lang w:eastAsia="zh-CN"/>
        </w:rPr>
        <w:lastRenderedPageBreak/>
        <w:t xml:space="preserve">hand, </w:t>
      </w:r>
      <w:r w:rsidR="009E2467">
        <w:rPr>
          <w:lang w:eastAsia="zh-CN"/>
        </w:rPr>
        <w:t>FD-CDM4 solution</w:t>
      </w:r>
      <w:r>
        <w:rPr>
          <w:lang w:eastAsia="zh-CN"/>
        </w:rPr>
        <w:t xml:space="preserve"> multiplex</w:t>
      </w:r>
      <w:r w:rsidR="001D3A4A">
        <w:rPr>
          <w:lang w:eastAsia="zh-CN"/>
        </w:rPr>
        <w:t>es</w:t>
      </w:r>
      <w:r>
        <w:rPr>
          <w:lang w:eastAsia="zh-CN"/>
        </w:rPr>
        <w:t xml:space="preserve"> </w:t>
      </w:r>
      <w:r w:rsidR="00565117">
        <w:rPr>
          <w:lang w:eastAsia="zh-CN"/>
        </w:rPr>
        <w:t>more DMRS ports by introducing FD-CDM4, the large CDM operation will also bring negative impact on the performance. Evaluation is needed to identify which solution has the better performance.</w:t>
      </w:r>
    </w:p>
    <w:p w14:paraId="4EE9D2D6" w14:textId="070A2967" w:rsidR="00B05379" w:rsidRDefault="00B05379" w:rsidP="007F5972">
      <w:pPr>
        <w:pStyle w:val="af2"/>
        <w:numPr>
          <w:ilvl w:val="0"/>
          <w:numId w:val="44"/>
        </w:numPr>
        <w:ind w:firstLineChars="0"/>
        <w:rPr>
          <w:lang w:eastAsia="zh-CN"/>
        </w:rPr>
      </w:pPr>
      <w:r>
        <w:rPr>
          <w:lang w:eastAsia="zh-CN"/>
        </w:rPr>
        <w:t xml:space="preserve">Signaling </w:t>
      </w:r>
      <w:r w:rsidR="001174D5">
        <w:rPr>
          <w:lang w:eastAsia="zh-CN"/>
        </w:rPr>
        <w:t>aspect</w:t>
      </w:r>
      <w:r w:rsidR="00565117">
        <w:rPr>
          <w:lang w:eastAsia="zh-CN"/>
        </w:rPr>
        <w:t xml:space="preserve">: </w:t>
      </w:r>
      <w:r w:rsidR="001174D5">
        <w:rPr>
          <w:lang w:eastAsia="zh-CN"/>
        </w:rPr>
        <w:t xml:space="preserve">Both solutions will increase the bit length of antenna port(s) field in DCI. Comparing with </w:t>
      </w:r>
      <w:r w:rsidR="009E2467">
        <w:rPr>
          <w:lang w:eastAsia="zh-CN"/>
        </w:rPr>
        <w:t>FD-CDM4 solution</w:t>
      </w:r>
      <w:r w:rsidR="001174D5">
        <w:rPr>
          <w:lang w:eastAsia="zh-CN"/>
        </w:rPr>
        <w:t xml:space="preserve">, </w:t>
      </w:r>
      <w:r w:rsidR="009E2467">
        <w:rPr>
          <w:lang w:eastAsia="zh-CN"/>
        </w:rPr>
        <w:t>FDM solution</w:t>
      </w:r>
      <w:r w:rsidR="00565117">
        <w:rPr>
          <w:lang w:eastAsia="zh-CN"/>
        </w:rPr>
        <w:t xml:space="preserve"> </w:t>
      </w:r>
      <w:r w:rsidR="001174D5">
        <w:rPr>
          <w:lang w:eastAsia="zh-CN"/>
        </w:rPr>
        <w:t>will introd</w:t>
      </w:r>
      <w:r w:rsidR="001D3A4A">
        <w:rPr>
          <w:lang w:eastAsia="zh-CN"/>
        </w:rPr>
        <w:t xml:space="preserve">uce </w:t>
      </w:r>
      <w:r w:rsidR="007C14EC">
        <w:rPr>
          <w:lang w:eastAsia="zh-CN"/>
        </w:rPr>
        <w:t>more</w:t>
      </w:r>
      <w:r w:rsidR="001D3A4A">
        <w:rPr>
          <w:lang w:eastAsia="zh-CN"/>
        </w:rPr>
        <w:t xml:space="preserve"> CDM groups.</w:t>
      </w:r>
      <w:r w:rsidR="007F5972">
        <w:rPr>
          <w:lang w:eastAsia="zh-CN"/>
        </w:rPr>
        <w:t xml:space="preserve"> For the same DMRS port combination,</w:t>
      </w:r>
      <w:r w:rsidR="001D3A4A">
        <w:rPr>
          <w:lang w:eastAsia="zh-CN"/>
        </w:rPr>
        <w:t xml:space="preserve"> </w:t>
      </w:r>
      <w:r w:rsidR="00EA7982">
        <w:rPr>
          <w:lang w:eastAsia="zh-CN"/>
        </w:rPr>
        <w:t>more candidate values will be added into the antenna port(s) table</w:t>
      </w:r>
      <w:r w:rsidR="00EA7982">
        <w:rPr>
          <w:lang w:eastAsia="zh-CN"/>
        </w:rPr>
        <w:t xml:space="preserve"> to indicate different</w:t>
      </w:r>
      <w:r w:rsidR="007F5972">
        <w:rPr>
          <w:lang w:eastAsia="zh-CN"/>
        </w:rPr>
        <w:t xml:space="preserve"> n</w:t>
      </w:r>
      <w:r w:rsidR="007F5972" w:rsidRPr="001D3A4A">
        <w:rPr>
          <w:lang w:eastAsia="zh-CN"/>
        </w:rPr>
        <w:t>umber of CDM group(s) without data</w:t>
      </w:r>
      <w:r w:rsidR="007F5972">
        <w:rPr>
          <w:lang w:eastAsia="zh-CN"/>
        </w:rPr>
        <w:t xml:space="preserve">. Thus, </w:t>
      </w:r>
      <w:r w:rsidR="00EA7982">
        <w:rPr>
          <w:lang w:eastAsia="zh-CN"/>
        </w:rPr>
        <w:t>the</w:t>
      </w:r>
      <w:r w:rsidR="001D3A4A">
        <w:rPr>
          <w:lang w:eastAsia="zh-CN"/>
        </w:rPr>
        <w:t xml:space="preserve"> signaling overhead of </w:t>
      </w:r>
      <w:r w:rsidR="00EA7982">
        <w:rPr>
          <w:lang w:eastAsia="zh-CN"/>
        </w:rPr>
        <w:t>antenna port(s) field</w:t>
      </w:r>
      <w:r w:rsidR="00EA7982">
        <w:rPr>
          <w:lang w:eastAsia="zh-CN"/>
        </w:rPr>
        <w:t xml:space="preserve"> for </w:t>
      </w:r>
      <w:r w:rsidR="009E2467">
        <w:rPr>
          <w:lang w:eastAsia="zh-CN"/>
        </w:rPr>
        <w:t>FDM solution</w:t>
      </w:r>
      <w:r w:rsidR="001D3A4A">
        <w:rPr>
          <w:lang w:eastAsia="zh-CN"/>
        </w:rPr>
        <w:t xml:space="preserve"> </w:t>
      </w:r>
      <w:r w:rsidR="00EA7982">
        <w:rPr>
          <w:lang w:eastAsia="zh-CN"/>
        </w:rPr>
        <w:t xml:space="preserve">may be larger than that </w:t>
      </w:r>
      <w:r w:rsidR="001D3A4A">
        <w:rPr>
          <w:lang w:eastAsia="zh-CN"/>
        </w:rPr>
        <w:t>f</w:t>
      </w:r>
      <w:r w:rsidR="00EA7982">
        <w:rPr>
          <w:lang w:eastAsia="zh-CN"/>
        </w:rPr>
        <w:t>or</w:t>
      </w:r>
      <w:r w:rsidR="001D3A4A">
        <w:rPr>
          <w:lang w:eastAsia="zh-CN"/>
        </w:rPr>
        <w:t xml:space="preserve"> </w:t>
      </w:r>
      <w:r w:rsidR="009E2467">
        <w:rPr>
          <w:lang w:eastAsia="zh-CN"/>
        </w:rPr>
        <w:t>FD-CDM4 solution</w:t>
      </w:r>
      <w:r w:rsidR="001D3A4A">
        <w:rPr>
          <w:lang w:eastAsia="zh-CN"/>
        </w:rPr>
        <w:t>.</w:t>
      </w:r>
      <w:bookmarkStart w:id="1" w:name="_GoBack"/>
      <w:bookmarkEnd w:id="1"/>
    </w:p>
    <w:p w14:paraId="3B3E6199" w14:textId="6073F9BD" w:rsidR="00B05379" w:rsidRDefault="00B05379" w:rsidP="00B05379">
      <w:pPr>
        <w:pStyle w:val="af2"/>
        <w:numPr>
          <w:ilvl w:val="0"/>
          <w:numId w:val="44"/>
        </w:numPr>
        <w:ind w:firstLineChars="0"/>
        <w:rPr>
          <w:lang w:eastAsia="zh-CN"/>
        </w:rPr>
      </w:pPr>
      <w:r>
        <w:rPr>
          <w:lang w:eastAsia="zh-CN"/>
        </w:rPr>
        <w:t>Backward compatibility</w:t>
      </w:r>
      <w:r w:rsidR="001D3A4A">
        <w:rPr>
          <w:lang w:eastAsia="zh-CN"/>
        </w:rPr>
        <w:t xml:space="preserve">: </w:t>
      </w:r>
      <w:r w:rsidR="00921E5E">
        <w:rPr>
          <w:lang w:eastAsia="zh-CN"/>
        </w:rPr>
        <w:t xml:space="preserve">For </w:t>
      </w:r>
      <w:r w:rsidR="009E2467">
        <w:rPr>
          <w:lang w:eastAsia="zh-CN"/>
        </w:rPr>
        <w:t>FDM solution</w:t>
      </w:r>
      <w:r w:rsidR="00921E5E">
        <w:rPr>
          <w:lang w:eastAsia="zh-CN"/>
        </w:rPr>
        <w:t xml:space="preserve">, the legacy UE and Rel-18 UE can be scheduled with antenna ports from different CDM groups. For </w:t>
      </w:r>
      <w:r w:rsidR="009E2467">
        <w:rPr>
          <w:lang w:eastAsia="zh-CN"/>
        </w:rPr>
        <w:t>FD-CDM4 solution</w:t>
      </w:r>
      <w:r w:rsidR="00921E5E">
        <w:rPr>
          <w:lang w:eastAsia="zh-CN"/>
        </w:rPr>
        <w:t xml:space="preserve">, the legacy UE and Rel-18 UE can also be scheduled with antenna ports from different CDM groups. Besides, the FD-CDM4 sequences [+1 +1 +1 +1] and [+1 -1 +1 </w:t>
      </w:r>
      <w:r w:rsidR="00921E5E">
        <w:rPr>
          <w:rFonts w:hint="eastAsia"/>
          <w:lang w:eastAsia="zh-CN"/>
        </w:rPr>
        <w:t>-1</w:t>
      </w:r>
      <w:r w:rsidR="00921E5E">
        <w:rPr>
          <w:lang w:eastAsia="zh-CN"/>
        </w:rPr>
        <w:t xml:space="preserve">] can be used for legacy UE by legacy signaling. Therefore, </w:t>
      </w:r>
      <w:r w:rsidR="009E2467">
        <w:rPr>
          <w:lang w:eastAsia="zh-CN"/>
        </w:rPr>
        <w:t>FD-CDM4 solution</w:t>
      </w:r>
      <w:r w:rsidR="00921E5E">
        <w:rPr>
          <w:lang w:eastAsia="zh-CN"/>
        </w:rPr>
        <w:t xml:space="preserve"> may have better backward compatibility than </w:t>
      </w:r>
      <w:r w:rsidR="009E2467">
        <w:rPr>
          <w:lang w:eastAsia="zh-CN"/>
        </w:rPr>
        <w:t>FDM solution</w:t>
      </w:r>
      <w:r w:rsidR="00921E5E">
        <w:rPr>
          <w:lang w:eastAsia="zh-CN"/>
        </w:rPr>
        <w:t>.</w:t>
      </w:r>
    </w:p>
    <w:p w14:paraId="7B75C6AA" w14:textId="7A7FC218" w:rsidR="007C14EC" w:rsidRDefault="007C14EC" w:rsidP="00B05379">
      <w:pPr>
        <w:pStyle w:val="af2"/>
        <w:numPr>
          <w:ilvl w:val="0"/>
          <w:numId w:val="44"/>
        </w:numPr>
        <w:ind w:firstLineChars="0"/>
        <w:rPr>
          <w:lang w:eastAsia="zh-CN"/>
        </w:rPr>
      </w:pPr>
      <w:r>
        <w:rPr>
          <w:lang w:eastAsia="zh-CN"/>
        </w:rPr>
        <w:t xml:space="preserve">Other aspects: </w:t>
      </w:r>
    </w:p>
    <w:p w14:paraId="404EDD48" w14:textId="03AC570D" w:rsidR="00705CDA" w:rsidRDefault="000B2504" w:rsidP="00921E5E">
      <w:pPr>
        <w:pStyle w:val="af2"/>
        <w:numPr>
          <w:ilvl w:val="1"/>
          <w:numId w:val="44"/>
        </w:numPr>
        <w:ind w:firstLineChars="0"/>
        <w:rPr>
          <w:lang w:eastAsia="zh-CN"/>
        </w:rPr>
      </w:pPr>
      <w:r>
        <w:rPr>
          <w:lang w:eastAsia="zh-CN"/>
        </w:rPr>
        <w:t xml:space="preserve">Since </w:t>
      </w:r>
      <w:r w:rsidR="009E2467">
        <w:rPr>
          <w:lang w:eastAsia="zh-CN"/>
        </w:rPr>
        <w:t>FDM solution</w:t>
      </w:r>
      <w:r>
        <w:rPr>
          <w:lang w:eastAsia="zh-CN"/>
        </w:rPr>
        <w:t xml:space="preserve"> will increase the number of CDM groups, if it is combined with low PAPR DMRS sequence specified in Rel-16, some further enhancement is needed.</w:t>
      </w:r>
    </w:p>
    <w:p w14:paraId="7FE94D2C" w14:textId="36AE7B1B" w:rsidR="006D643E" w:rsidRDefault="000B2504" w:rsidP="000F2A77">
      <w:pPr>
        <w:pStyle w:val="af2"/>
        <w:numPr>
          <w:ilvl w:val="1"/>
          <w:numId w:val="44"/>
        </w:numPr>
        <w:ind w:firstLineChars="0"/>
        <w:rPr>
          <w:lang w:eastAsia="zh-CN"/>
        </w:rPr>
      </w:pPr>
      <w:r>
        <w:rPr>
          <w:lang w:eastAsia="zh-CN"/>
        </w:rPr>
        <w:t xml:space="preserve">Since </w:t>
      </w:r>
      <w:r w:rsidR="009E2467">
        <w:rPr>
          <w:lang w:eastAsia="zh-CN"/>
        </w:rPr>
        <w:t>FD-CDM4 solution</w:t>
      </w:r>
      <w:r>
        <w:rPr>
          <w:lang w:eastAsia="zh-CN"/>
        </w:rPr>
        <w:t xml:space="preserve"> for DMRS Type 1</w:t>
      </w:r>
      <w:r w:rsidR="00921E5E">
        <w:rPr>
          <w:lang w:eastAsia="zh-CN"/>
        </w:rPr>
        <w:t xml:space="preserve"> </w:t>
      </w:r>
      <w:r w:rsidR="00705CDA">
        <w:rPr>
          <w:lang w:eastAsia="zh-CN"/>
        </w:rPr>
        <w:t>will</w:t>
      </w:r>
      <w:r w:rsidR="00921E5E">
        <w:rPr>
          <w:lang w:eastAsia="zh-CN"/>
        </w:rPr>
        <w:t xml:space="preserve"> perform FD-CDM4 across PRB, how to </w:t>
      </w:r>
      <w:r w:rsidR="00705CDA">
        <w:rPr>
          <w:lang w:eastAsia="zh-CN"/>
        </w:rPr>
        <w:t>pair the RBs within the scheduled PDSCH needs further study. Besides, there may be some potential issue if the number of RBs within the scheduled PDSCH is odd.</w:t>
      </w:r>
    </w:p>
    <w:p w14:paraId="663E5FCD" w14:textId="1BD6803D" w:rsidR="009E2467" w:rsidRDefault="000B2504" w:rsidP="0044293A">
      <w:pPr>
        <w:rPr>
          <w:b/>
          <w:i/>
          <w:lang w:eastAsia="zh-CN"/>
        </w:rPr>
      </w:pPr>
      <w:r w:rsidRPr="000B2504">
        <w:rPr>
          <w:b/>
          <w:i/>
          <w:lang w:eastAsia="zh-CN"/>
        </w:rPr>
        <w:t>Proposal 1:</w:t>
      </w:r>
      <w:r>
        <w:rPr>
          <w:b/>
          <w:i/>
          <w:lang w:eastAsia="zh-CN"/>
        </w:rPr>
        <w:t xml:space="preserve"> For DMRS enhancement,</w:t>
      </w:r>
      <w:r w:rsidR="009B258D">
        <w:rPr>
          <w:b/>
          <w:i/>
          <w:lang w:eastAsia="zh-CN"/>
        </w:rPr>
        <w:t xml:space="preserve"> </w:t>
      </w:r>
      <w:r w:rsidR="009E2467">
        <w:rPr>
          <w:b/>
          <w:i/>
          <w:lang w:eastAsia="zh-CN"/>
        </w:rPr>
        <w:t xml:space="preserve">support </w:t>
      </w:r>
      <w:r w:rsidR="00FC7A1F">
        <w:rPr>
          <w:b/>
          <w:i/>
          <w:lang w:eastAsia="zh-CN"/>
        </w:rPr>
        <w:t>either FDM solution or FD-CDM4 solution.</w:t>
      </w:r>
    </w:p>
    <w:p w14:paraId="1DFAA60E" w14:textId="77777777" w:rsidR="000B2504" w:rsidRPr="006B32AB" w:rsidRDefault="000B2504" w:rsidP="0044293A">
      <w:pPr>
        <w:rPr>
          <w:lang w:eastAsia="zh-CN"/>
        </w:rPr>
      </w:pPr>
    </w:p>
    <w:p w14:paraId="318762E3" w14:textId="77777777" w:rsidR="00E015EC" w:rsidRDefault="00E015EC" w:rsidP="00E015EC">
      <w:pPr>
        <w:pStyle w:val="1"/>
      </w:pPr>
      <w:r>
        <w:t>Conclusion</w:t>
      </w:r>
    </w:p>
    <w:p w14:paraId="31E97B27" w14:textId="35FBF85C"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potential issues on </w:t>
      </w:r>
      <w:r w:rsidR="006D643E" w:rsidRPr="006D643E">
        <w:rPr>
          <w:lang w:eastAsia="zh-CN"/>
        </w:rPr>
        <w:t>multi-beam enhancements</w:t>
      </w:r>
      <w:r w:rsidR="00BA5499" w:rsidRPr="006D643E">
        <w:rPr>
          <w:lang w:eastAsia="zh-CN"/>
        </w:rPr>
        <w:t>. The following proposals are achieved:</w:t>
      </w:r>
    </w:p>
    <w:bookmarkEnd w:id="0"/>
    <w:p w14:paraId="1AF0B39F" w14:textId="77777777" w:rsidR="00FC7A1F" w:rsidRDefault="00FC7A1F" w:rsidP="00FC7A1F">
      <w:pPr>
        <w:rPr>
          <w:b/>
          <w:i/>
          <w:lang w:eastAsia="zh-CN"/>
        </w:rPr>
      </w:pPr>
      <w:r w:rsidRPr="000B2504">
        <w:rPr>
          <w:b/>
          <w:i/>
          <w:lang w:eastAsia="zh-CN"/>
        </w:rPr>
        <w:t>Proposal 1:</w:t>
      </w:r>
      <w:r>
        <w:rPr>
          <w:b/>
          <w:i/>
          <w:lang w:eastAsia="zh-CN"/>
        </w:rPr>
        <w:t xml:space="preserve"> For DMRS enhancement, support either FDM solution or FD-CDM4 solution.</w:t>
      </w:r>
    </w:p>
    <w:p w14:paraId="6047F7FB" w14:textId="50CEC165" w:rsidR="00BF2887" w:rsidRDefault="00BF2887" w:rsidP="007423A8">
      <w:pPr>
        <w:tabs>
          <w:tab w:val="left" w:pos="1985"/>
        </w:tabs>
        <w:spacing w:after="0"/>
        <w:rPr>
          <w:lang w:eastAsia="zh-CN"/>
        </w:rPr>
      </w:pPr>
    </w:p>
    <w:p w14:paraId="3107CDC5" w14:textId="77777777" w:rsidR="00FC7A1F" w:rsidRDefault="00FC7A1F" w:rsidP="00FC7A1F">
      <w:pPr>
        <w:pStyle w:val="1"/>
      </w:pPr>
      <w:r>
        <w:t>References</w:t>
      </w:r>
    </w:p>
    <w:p w14:paraId="136DCD78" w14:textId="77777777" w:rsidR="00FC7A1F" w:rsidRPr="000C7D63" w:rsidRDefault="00FC7A1F" w:rsidP="00FC7A1F">
      <w:pPr>
        <w:rPr>
          <w:lang w:eastAsia="zh-CN"/>
        </w:rPr>
      </w:pPr>
      <w:r>
        <w:rPr>
          <w:rFonts w:hint="eastAsia"/>
          <w:lang w:eastAsia="zh-CN"/>
        </w:rPr>
        <w:t>[</w:t>
      </w:r>
      <w:r>
        <w:rPr>
          <w:lang w:eastAsia="zh-CN"/>
        </w:rPr>
        <w:t xml:space="preserve">1] </w:t>
      </w:r>
      <w:r w:rsidRPr="000C7D63">
        <w:rPr>
          <w:lang w:eastAsia="zh-CN"/>
        </w:rPr>
        <w:t>RP-213598</w:t>
      </w:r>
      <w:r>
        <w:rPr>
          <w:lang w:eastAsia="zh-CN"/>
        </w:rPr>
        <w:t xml:space="preserve">, </w:t>
      </w:r>
      <w:r w:rsidRPr="000C7D63">
        <w:rPr>
          <w:lang w:eastAsia="zh-CN"/>
        </w:rPr>
        <w:t>New WID: MIMO Evolution for Downlink and Uplink</w:t>
      </w:r>
      <w:r>
        <w:rPr>
          <w:lang w:eastAsia="zh-CN"/>
        </w:rPr>
        <w:t xml:space="preserve">, RAN#94, </w:t>
      </w:r>
      <w:r w:rsidRPr="000C7D63">
        <w:rPr>
          <w:lang w:eastAsia="zh-CN"/>
        </w:rPr>
        <w:t>Samsung (Moderator)</w:t>
      </w:r>
    </w:p>
    <w:p w14:paraId="26DE163C" w14:textId="77777777" w:rsidR="00FC7A1F" w:rsidRPr="00FC7A1F" w:rsidRDefault="00FC7A1F" w:rsidP="007423A8">
      <w:pPr>
        <w:tabs>
          <w:tab w:val="left" w:pos="1985"/>
        </w:tabs>
        <w:spacing w:after="0"/>
        <w:rPr>
          <w:lang w:eastAsia="zh-CN"/>
        </w:rPr>
      </w:pPr>
    </w:p>
    <w:sectPr w:rsidR="00FC7A1F" w:rsidRPr="00FC7A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65783" w14:textId="77777777" w:rsidR="00891B9E" w:rsidRDefault="00891B9E">
      <w:r>
        <w:separator/>
      </w:r>
    </w:p>
  </w:endnote>
  <w:endnote w:type="continuationSeparator" w:id="0">
    <w:p w14:paraId="740353DA" w14:textId="77777777" w:rsidR="00891B9E" w:rsidRDefault="00891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DAED5" w14:textId="77777777" w:rsidR="00891B9E" w:rsidRDefault="00891B9E">
      <w:r>
        <w:separator/>
      </w:r>
    </w:p>
  </w:footnote>
  <w:footnote w:type="continuationSeparator" w:id="0">
    <w:p w14:paraId="0E5AD6FF" w14:textId="77777777" w:rsidR="00891B9E" w:rsidRDefault="00891B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7F42E8"/>
    <w:multiLevelType w:val="hybridMultilevel"/>
    <w:tmpl w:val="14623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EB12B3"/>
    <w:multiLevelType w:val="hybridMultilevel"/>
    <w:tmpl w:val="E59C4C1C"/>
    <w:lvl w:ilvl="0" w:tplc="A3E65B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0" w15:restartNumberingAfterBreak="0">
    <w:nsid w:val="1AE56728"/>
    <w:multiLevelType w:val="multilevel"/>
    <w:tmpl w:val="8110A71A"/>
    <w:lvl w:ilvl="0">
      <w:start w:val="1"/>
      <w:numFmt w:val="bullet"/>
      <w:lvlText w:val=""/>
      <w:lvlJc w:val="left"/>
      <w:pPr>
        <w:ind w:left="840" w:hanging="420"/>
      </w:pPr>
      <w:rPr>
        <w:rFonts w:ascii="Wingdings" w:hAnsi="Wingding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0BB6BFA"/>
    <w:multiLevelType w:val="hybridMultilevel"/>
    <w:tmpl w:val="A712090C"/>
    <w:lvl w:ilvl="0" w:tplc="09EE590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8A6AB2"/>
    <w:multiLevelType w:val="hybridMultilevel"/>
    <w:tmpl w:val="3918C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F514F2"/>
    <w:multiLevelType w:val="multilevel"/>
    <w:tmpl w:val="5EF514F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D074B5"/>
    <w:multiLevelType w:val="hybridMultilevel"/>
    <w:tmpl w:val="30ACAFE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6"/>
  </w:num>
  <w:num w:numId="3">
    <w:abstractNumId w:val="38"/>
  </w:num>
  <w:num w:numId="4">
    <w:abstractNumId w:val="39"/>
  </w:num>
  <w:num w:numId="5">
    <w:abstractNumId w:val="25"/>
  </w:num>
  <w:num w:numId="6">
    <w:abstractNumId w:val="22"/>
  </w:num>
  <w:num w:numId="7">
    <w:abstractNumId w:val="40"/>
  </w:num>
  <w:num w:numId="8">
    <w:abstractNumId w:val="20"/>
  </w:num>
  <w:num w:numId="9">
    <w:abstractNumId w:val="37"/>
  </w:num>
  <w:num w:numId="10">
    <w:abstractNumId w:val="8"/>
  </w:num>
  <w:num w:numId="11">
    <w:abstractNumId w:val="33"/>
  </w:num>
  <w:num w:numId="12">
    <w:abstractNumId w:val="34"/>
  </w:num>
  <w:num w:numId="13">
    <w:abstractNumId w:val="18"/>
  </w:num>
  <w:num w:numId="14">
    <w:abstractNumId w:val="17"/>
  </w:num>
  <w:num w:numId="15">
    <w:abstractNumId w:val="24"/>
  </w:num>
  <w:num w:numId="16">
    <w:abstractNumId w:val="41"/>
  </w:num>
  <w:num w:numId="17">
    <w:abstractNumId w:val="44"/>
  </w:num>
  <w:num w:numId="18">
    <w:abstractNumId w:val="14"/>
  </w:num>
  <w:num w:numId="19">
    <w:abstractNumId w:val="9"/>
  </w:num>
  <w:num w:numId="20">
    <w:abstractNumId w:val="26"/>
  </w:num>
  <w:num w:numId="21">
    <w:abstractNumId w:val="23"/>
  </w:num>
  <w:num w:numId="22">
    <w:abstractNumId w:val="42"/>
  </w:num>
  <w:num w:numId="23">
    <w:abstractNumId w:val="15"/>
  </w:num>
  <w:num w:numId="24">
    <w:abstractNumId w:val="45"/>
  </w:num>
  <w:num w:numId="25">
    <w:abstractNumId w:val="11"/>
  </w:num>
  <w:num w:numId="26">
    <w:abstractNumId w:val="6"/>
  </w:num>
  <w:num w:numId="27">
    <w:abstractNumId w:val="3"/>
  </w:num>
  <w:num w:numId="28">
    <w:abstractNumId w:val="27"/>
  </w:num>
  <w:num w:numId="29">
    <w:abstractNumId w:val="47"/>
  </w:num>
  <w:num w:numId="30">
    <w:abstractNumId w:val="31"/>
  </w:num>
  <w:num w:numId="31">
    <w:abstractNumId w:val="35"/>
  </w:num>
  <w:num w:numId="32">
    <w:abstractNumId w:val="5"/>
  </w:num>
  <w:num w:numId="33">
    <w:abstractNumId w:val="28"/>
  </w:num>
  <w:num w:numId="34">
    <w:abstractNumId w:val="0"/>
  </w:num>
  <w:num w:numId="35">
    <w:abstractNumId w:val="36"/>
  </w:num>
  <w:num w:numId="36">
    <w:abstractNumId w:val="1"/>
  </w:num>
  <w:num w:numId="37">
    <w:abstractNumId w:val="4"/>
  </w:num>
  <w:num w:numId="38">
    <w:abstractNumId w:val="43"/>
  </w:num>
  <w:num w:numId="39">
    <w:abstractNumId w:val="29"/>
  </w:num>
  <w:num w:numId="40">
    <w:abstractNumId w:val="21"/>
  </w:num>
  <w:num w:numId="41">
    <w:abstractNumId w:val="16"/>
  </w:num>
  <w:num w:numId="42">
    <w:abstractNumId w:val="30"/>
  </w:num>
  <w:num w:numId="43">
    <w:abstractNumId w:val="32"/>
  </w:num>
  <w:num w:numId="44">
    <w:abstractNumId w:val="10"/>
  </w:num>
  <w:num w:numId="45">
    <w:abstractNumId w:val="2"/>
  </w:num>
  <w:num w:numId="46">
    <w:abstractNumId w:val="12"/>
  </w:num>
  <w:num w:numId="47">
    <w:abstractNumId w:val="7"/>
  </w:num>
  <w:num w:numId="4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504"/>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4D5"/>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084"/>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A4A"/>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078"/>
    <w:rsid w:val="00227532"/>
    <w:rsid w:val="002278CA"/>
    <w:rsid w:val="00227A11"/>
    <w:rsid w:val="00227CA0"/>
    <w:rsid w:val="0023095F"/>
    <w:rsid w:val="00230A80"/>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117"/>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08"/>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761"/>
    <w:rsid w:val="006B4BED"/>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CDA"/>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4EC"/>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972"/>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B9E"/>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77"/>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E5E"/>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58D"/>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1CB7"/>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0DF"/>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467"/>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C9D"/>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37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05"/>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37C"/>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56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8E4"/>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38A"/>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D6C"/>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2DF6"/>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982"/>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59DA"/>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D84"/>
    <w:rsid w:val="00F03DC6"/>
    <w:rsid w:val="00F03E79"/>
    <w:rsid w:val="00F03EDA"/>
    <w:rsid w:val="00F03F72"/>
    <w:rsid w:val="00F04065"/>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5FA4"/>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1F"/>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A2B"/>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F7197-2D96-4B2E-8392-27AF1C1B3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2</cp:revision>
  <cp:lastPrinted>2015-03-27T14:25:00Z</cp:lastPrinted>
  <dcterms:created xsi:type="dcterms:W3CDTF">2022-04-29T07:30:00Z</dcterms:created>
  <dcterms:modified xsi:type="dcterms:W3CDTF">2022-04-29T07:30:00Z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